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Wohnungsübergabe Räume Zähler und Schlüssel erfassen</w:t>
      </w:r>
    </w:p>
    <w:p>
      <w:pPr>
        <w:pStyle w:val="Subtitle"/>
      </w:pPr>
      <w:r>
        <w:t>Vorlage zum Ausfüllen</w:t>
      </w:r>
    </w:p>
    <w:p>
      <w:r>
        <w:t>Gehen Sie Raum für Raum durch die Wohnung und halten Sie Beobachtungen, Fotos, Zählerstände und Schlüssel fest. Aufgaben für einen weiteren Termin erhalten eine eigene Zuständigkeit.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Objekt und Wohnung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Objektkennung, Anschrift und eindeutige Einheit.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Termin und Beteiligte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Datum, Uhrzeit, Personen beziehungsweise Funktionen und Rolle.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Zähleraufnahme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Je Gerät: Art, Nummer, Stand, Einheit, Zeitpunkt und Fotobezug.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Schlüssel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Art und Anzahl je Schlüsselgruppe getrennt aufführen.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 Aufgaben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Aufgabe, zuständige Person und vereinbarter nächster Schritt.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Protokollfassung und Weitergabe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Fassung, gemeinsame Durchsicht und vorgesehene Ablage festhalten.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Raum / Bereich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Beobachtung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Fotobezug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 / nächste Aktion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Wohnung, Termin und Beteiligte eintragen; auch Keller, Stellplatz und weitere zugehörige Bereiche für den Rundgang berücksichtigen.</w:t>
      </w:r>
    </w:p>
    <w:p>
      <w:pPr>
        <w:keepNext/>
      </w:pPr>
      <w:r>
        <w:t>2. Jede Beobachtung mit Raum, genauer Stelle und Fotokennung festhalten.</w:t>
      </w:r>
    </w:p>
    <w:p>
      <w:pPr>
        <w:keepNext/>
      </w:pPr>
      <w:r>
        <w:t>3. Zählernummer, Stand und Einheit am Gerät abgleichen. Schlüssel nach Art und Anzahl erfassen.</w:t>
      </w:r>
    </w:p>
    <w:p>
      <w:pPr>
        <w:keepNext w:val="0"/>
      </w:pPr>
      <w:r>
        <w:t>4. Die Einträge gemeinsam durchgehen und nicht geprüfte Bereiche sowie Nachtermine ausdrücklich festhalten. Fassung und Weitergabe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Nicht zugängliche oder nicht betrachtete Bereiche als offen kennzeichnen.</w:t>
      </w:r>
    </w:p>
    <w:p>
      <w:pPr>
        <w:keepNext/>
      </w:pPr>
      <w:r>
        <w:t>Beobachtete Tatsachen und unterschiedliche Einschätzungen getrennt notieren.</w:t>
      </w:r>
    </w:p>
    <w:p>
      <w:pPr>
        <w:keepNext w:val="0"/>
      </w:pPr>
      <w:r>
        <w:t>Vereinbarungen über Verantwortung oder Kosten gesondert mit ihrem ausdrücklichen Inhalt festhalten.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vorsprung-mit-ki.de/wissen/wohnungsuebergabe-vorlage/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Wohnungsübergabe: Räume, Zähler und Schlüssel erfassen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