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Schadensmeldung vom Eingang zum nächsten Arbeitsschritt</w:t>
      </w:r>
    </w:p>
    <w:p>
      <w:pPr>
        <w:pStyle w:val="Subtitle"/>
      </w:pPr>
      <w:r>
        <w:t>Vorlage zum Ausfüllen</w:t>
      </w:r>
    </w:p>
    <w:p>
      <w:r>
        <w:t>Ordnen Sie eine Meldung dem richtigen Objekt und Bereich zu. Fotos, Rückkontakt, Bearbeitungsstand und nächste Aufgabe bleiben in einem Vorgang zusammen.</w:t>
      </w:r>
    </w:p>
    <w:p>
      <w:r>
        <w:t>Tragen Sie Ihren Vorgang ein. Die kurzen Hinweise helfen beim Ausfüllen; was noch fehlt, markieren Sie als offen.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Meldungskennung und Eingang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Kennung, Eingangsdatum und Kanal.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Objekt, Einheit und Ort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Objektkennung, Wohnung und genauer betroffener Bereich.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Beobachtung und Zeitpunkt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Sichtbaren Zustand beschreiben; erstmalige Feststellung und Entwicklung nennen.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Bilder und weitere Unterlagen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Übersichts- und Detailbilder mit eindeutiger Kennung zuordnen.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Rückkontakt und Zugang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Kontaktweg und Erreichbarkeit für Rückfrage oder Termin.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Zuständigkeit und nächster Schritt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Bearbeitende Funktion und konkret vorgesehene Aktion.</w:t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Zeitpunkt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Stand / Rückmeldung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Zuständig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Nächster Schritt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Eingang, Objekt und genaue Schadensstelle eintragen. Beobachtung und Zeitpunkt der Feststellung aufnehmen.</w:t>
      </w:r>
    </w:p>
    <w:p>
      <w:pPr>
        <w:keepNext/>
      </w:pPr>
      <w:r>
        <w:t>2. Fotos und vorhandene Nachrichten zuordnen; fehlende Angaben gezielt nachfragen.</w:t>
      </w:r>
    </w:p>
    <w:p>
      <w:pPr>
        <w:keepNext/>
      </w:pPr>
      <w:r>
        <w:t>3. Zuständige Person, nächsten Arbeitsschritt und Kontakt für den Zugang festhalten.</w:t>
      </w:r>
    </w:p>
    <w:p>
      <w:pPr>
        <w:keepNext w:val="0"/>
      </w:pPr>
      <w:r>
        <w:t>4. Rückmeldungen im Verlauf ergänzen. Beim Abschluss das tatsächliche Ergebnis mit Datum und Unterlagen dokumentieren.</w:t>
      </w:r>
    </w:p>
    <w:p>
      <w:pPr>
        <w:pStyle w:val="Heading1"/>
      </w:pPr>
      <w:r>
        <w:t>Hinweise zur Anwendung</w:t>
      </w:r>
    </w:p>
    <w:p>
      <w:pPr>
        <w:keepNext/>
      </w:pPr>
      <w:r>
        <w:t>Eine sichtbare Beobachtung belegt noch keine Ursache. Vermutungen kennzeichnen und ungeklärte Ursachen offenlassen.</w:t>
      </w:r>
    </w:p>
    <w:p>
      <w:pPr>
        <w:keepNext/>
      </w:pPr>
      <w:r>
        <w:t>Ein beauftrageter Schritt ist noch keine erledigte Arbeit. Den tatsächlichen Abschluss gesondert erfassen.</w:t>
      </w:r>
    </w:p>
    <w:p>
      <w:pPr>
        <w:keepNext w:val="0"/>
      </w:pPr>
      <w:r>
        <w:t>Bei akuten Ereignissen den für das Objekt vorgesehenen Notfallweg nutzen; die Bearbeitungsliste ersetzt ihn nicht.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vorsprung-mit-ki.de/wissen/schadensmeldung-vorlage/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Schadensmeldung: vom Eingang zum nächsten Arbeitsschritt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